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D4" w:rsidRDefault="00B212D4" w:rsidP="00B212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B9F">
        <w:rPr>
          <w:rFonts w:ascii="Times New Roman" w:hAnsi="Times New Roman" w:cs="Times New Roman"/>
          <w:b/>
          <w:sz w:val="28"/>
          <w:szCs w:val="28"/>
          <w:lang w:val="be-BY"/>
        </w:rPr>
        <w:t>Семинар саб</w:t>
      </w:r>
      <w:r w:rsidRPr="008A6B9F">
        <w:rPr>
          <w:rFonts w:ascii="Times New Roman" w:hAnsi="Times New Roman" w:cs="Times New Roman"/>
          <w:b/>
          <w:sz w:val="28"/>
          <w:szCs w:val="28"/>
        </w:rPr>
        <w:t>ағын ұйымдастыруға әдістемелік  ұсыныстар.</w:t>
      </w:r>
    </w:p>
    <w:p w:rsidR="00B212D4" w:rsidRPr="00F811F7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1 семинар</w:t>
      </w:r>
      <w:r w:rsidRPr="008A6B9F">
        <w:rPr>
          <w:rFonts w:ascii="Times New Roman" w:eastAsia="Batang" w:hAnsi="Times New Roman" w:cs="Times New Roman"/>
          <w:sz w:val="28"/>
          <w:szCs w:val="28"/>
          <w:lang w:val="be-BY"/>
        </w:rPr>
        <w:t xml:space="preserve">. </w:t>
      </w:r>
      <w:r w:rsidRPr="00F811F7">
        <w:rPr>
          <w:rFonts w:ascii="Times New Roman" w:hAnsi="Times New Roman" w:cs="Times New Roman"/>
          <w:sz w:val="28"/>
          <w:szCs w:val="28"/>
        </w:rPr>
        <w:t xml:space="preserve">Қазіргі әлемдегі жоғары білімнің даму тенденциясы және негізгі бағыттары. Қазақстан Республикасындағы жоғары білім. Қазақстан Республикасындағы білім беруді басқару. ҚР білім беру жүйесіндегі  нормативтік құжаттар базасы </w:t>
      </w:r>
      <w:r w:rsidRPr="00F811F7">
        <w:rPr>
          <w:rStyle w:val="a4"/>
          <w:rFonts w:ascii="Times New Roman" w:hAnsi="Times New Roman" w:cs="Times New Roman"/>
          <w:iCs/>
          <w:sz w:val="28"/>
          <w:szCs w:val="28"/>
        </w:rPr>
        <w:t>(шолу дәрісі).</w:t>
      </w:r>
    </w:p>
    <w:p w:rsidR="00B212D4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Batang" w:hAnsi="Times New Roman" w:cs="Times New Roman"/>
          <w:sz w:val="28"/>
          <w:szCs w:val="28"/>
          <w:lang w:val="be-BY"/>
        </w:rPr>
        <w:t>Педагогика пәні мен міндеттері. Педагогика ғылым және өнер</w:t>
      </w:r>
    </w:p>
    <w:p w:rsidR="00B212D4" w:rsidRDefault="00B212D4" w:rsidP="00B212D4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>
        <w:rPr>
          <w:rFonts w:ascii="Times New Roman" w:eastAsia="Batang" w:hAnsi="Times New Roman" w:cs="Times New Roman"/>
          <w:sz w:val="28"/>
          <w:szCs w:val="28"/>
          <w:lang w:val="be-BY"/>
        </w:rPr>
        <w:t>Педагоканың ғылым ретіндегі қалыптасу тарихы.</w:t>
      </w:r>
    </w:p>
    <w:p w:rsidR="00B212D4" w:rsidRDefault="00B212D4" w:rsidP="00B212D4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>
        <w:rPr>
          <w:rFonts w:ascii="Times New Roman" w:eastAsia="Batang" w:hAnsi="Times New Roman" w:cs="Times New Roman"/>
          <w:sz w:val="28"/>
          <w:szCs w:val="28"/>
          <w:lang w:val="be-BY"/>
        </w:rPr>
        <w:t>Педагогиканың өнер ретіндегі бес ерекшелігін түсіндіру</w:t>
      </w:r>
    </w:p>
    <w:p w:rsidR="00B212D4" w:rsidRDefault="00B212D4" w:rsidP="00B212D4">
      <w:pPr>
        <w:pStyle w:val="a3"/>
        <w:jc w:val="both"/>
        <w:rPr>
          <w:b/>
          <w:bCs/>
          <w:noProof/>
          <w:sz w:val="24"/>
          <w:szCs w:val="24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Қоянбаев Ж.Б., Қоянбаев Р.М., Педагогика. Алматы, 2004 ж.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Ахметова Г.К., Исаева З.А., Әлқожаева Н.С.Педагогика:Оқулық.-Алматы:Қазақ университеті, 2006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Әлқожаева Н.С. Педагогика (оқу әдістемелік кешен)-Алматы, 2006</w:t>
      </w:r>
    </w:p>
    <w:p w:rsidR="00B212D4" w:rsidRPr="008A6B9F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2 семинар.</w:t>
      </w:r>
      <w:r w:rsidRPr="008A6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6B9F">
        <w:rPr>
          <w:rFonts w:ascii="Times New Roman" w:eastAsia="Calibri" w:hAnsi="Times New Roman" w:cs="Times New Roman"/>
          <w:sz w:val="28"/>
          <w:szCs w:val="28"/>
          <w:lang w:val="be-BY" w:eastAsia="ko-KR"/>
        </w:rPr>
        <w:t>Педагогиканың теориялық-әдіснамалық негіздері</w:t>
      </w:r>
    </w:p>
    <w:p w:rsidR="00B212D4" w:rsidRDefault="00B212D4" w:rsidP="00B212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  <w:r>
        <w:rPr>
          <w:rFonts w:ascii="Times New Roman" w:hAnsi="Times New Roman" w:cs="Times New Roman"/>
          <w:sz w:val="28"/>
          <w:szCs w:val="28"/>
          <w:lang w:val="be-BY" w:eastAsia="ko-KR"/>
        </w:rPr>
        <w:t xml:space="preserve">Әдіснама түсінігі, деңгейлері </w:t>
      </w:r>
    </w:p>
    <w:p w:rsidR="00B212D4" w:rsidRPr="00BD1FE9" w:rsidRDefault="00B212D4" w:rsidP="00B212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D1FE9">
        <w:rPr>
          <w:rFonts w:ascii="Times New Roman" w:hAnsi="Times New Roman" w:cs="Times New Roman"/>
          <w:bCs/>
          <w:noProof/>
          <w:sz w:val="28"/>
          <w:szCs w:val="28"/>
        </w:rPr>
        <w:t>Оқытудың әдіснамалық тұғырлары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E6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E6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D08E6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</w:p>
    <w:p w:rsidR="00B212D4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3 семинар.</w:t>
      </w:r>
      <w:r w:rsidRPr="008A6B9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A6B9F">
        <w:rPr>
          <w:rFonts w:ascii="Times New Roman" w:eastAsia="Calibri" w:hAnsi="Times New Roman" w:cs="Times New Roman"/>
          <w:color w:val="000000"/>
          <w:sz w:val="28"/>
          <w:szCs w:val="28"/>
          <w:lang w:val="be-BY" w:eastAsia="ko-KR"/>
        </w:rPr>
        <w:t>Педагогиканың зерттеу әдістері</w:t>
      </w:r>
    </w:p>
    <w:p w:rsidR="00B212D4" w:rsidRPr="00BD1FE9" w:rsidRDefault="00B212D4" w:rsidP="00B212D4">
      <w:pPr>
        <w:pStyle w:val="a3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B212D4" w:rsidRPr="00BD1FE9" w:rsidRDefault="00B212D4" w:rsidP="00B212D4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D1FE9">
        <w:rPr>
          <w:rFonts w:ascii="Times New Roman" w:hAnsi="Times New Roman" w:cs="Times New Roman"/>
          <w:bCs/>
          <w:noProof/>
          <w:sz w:val="28"/>
          <w:szCs w:val="28"/>
        </w:rPr>
        <w:t>Педагогиканың зерттеу әдістері, түрлері, (теориялық, эмперикалық, әдіснамалық)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E9">
        <w:rPr>
          <w:rFonts w:ascii="Times New Roman" w:hAnsi="Times New Roman" w:cs="Times New Roman"/>
          <w:sz w:val="28"/>
          <w:szCs w:val="28"/>
        </w:rPr>
        <w:lastRenderedPageBreak/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E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BD1FE9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Pr="00BD1FE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</w:p>
    <w:p w:rsidR="00B212D4" w:rsidRPr="00F811F7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F811F7">
        <w:rPr>
          <w:rFonts w:ascii="Times New Roman" w:eastAsia="Calibri" w:hAnsi="Times New Roman" w:cs="Times New Roman"/>
          <w:b/>
          <w:sz w:val="28"/>
          <w:szCs w:val="28"/>
        </w:rPr>
        <w:t>4 семинар.</w:t>
      </w:r>
      <w:r w:rsidRPr="00F811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1F7">
        <w:rPr>
          <w:rFonts w:ascii="Times New Roman" w:hAnsi="Times New Roman" w:cs="Times New Roman"/>
          <w:sz w:val="28"/>
          <w:szCs w:val="28"/>
        </w:rPr>
        <w:t>Жоғары кәсіби білім берудің жаңа үлгісі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1F7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F811F7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5 семинар.</w:t>
      </w:r>
      <w:r w:rsidRPr="008A6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1F7">
        <w:rPr>
          <w:rFonts w:ascii="Times New Roman" w:hAnsi="Times New Roman" w:cs="Times New Roman"/>
          <w:sz w:val="28"/>
          <w:szCs w:val="28"/>
        </w:rPr>
        <w:t xml:space="preserve">Жоғары мектеп оқытушысының кәсіби-педагогикалық мәдениеті  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Педагогтың кәсіби шеберлігі;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Педагогтың қарым қатынас мәдениеті;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Педагогикалық қызметтің құрылымы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 xml:space="preserve">Педагогикалық имидж 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1F7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Pr="00F811F7" w:rsidRDefault="00B212D4" w:rsidP="00B212D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1F7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F811F7" w:rsidRDefault="00B212D4" w:rsidP="00B212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Деловая игра. Внедрение: Методологические рекомендации –СПБ., 1995.</w:t>
      </w:r>
    </w:p>
    <w:p w:rsidR="00B212D4" w:rsidRPr="001E4E54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6 семинар.</w:t>
      </w:r>
      <w:r w:rsidRPr="008A6B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C231C">
        <w:rPr>
          <w:rFonts w:ascii="Kz Times New Roman" w:hAnsi="Kz Times New Roman"/>
        </w:rPr>
        <w:t xml:space="preserve"> </w:t>
      </w:r>
      <w:r w:rsidRPr="001E4E54">
        <w:rPr>
          <w:rFonts w:ascii="Times New Roman" w:hAnsi="Times New Roman" w:cs="Times New Roman"/>
          <w:sz w:val="28"/>
          <w:szCs w:val="28"/>
        </w:rPr>
        <w:t>Жоғары мектеп оқытушысының тұлғасы және оның құзіреттілігіне қойылатын жаңаша талаптар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E4E54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E54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E54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B212D4" w:rsidRPr="001E4E54" w:rsidRDefault="00B212D4" w:rsidP="00B212D4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7 семинар</w:t>
      </w:r>
      <w:r w:rsidRPr="008A6B9F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8A6B9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t xml:space="preserve"> </w:t>
      </w:r>
      <w:r w:rsidRPr="001E4E54">
        <w:rPr>
          <w:rFonts w:ascii="Times New Roman" w:hAnsi="Times New Roman" w:cs="Times New Roman"/>
          <w:bCs/>
          <w:sz w:val="28"/>
          <w:szCs w:val="28"/>
        </w:rPr>
        <w:t>Жоғары мектепте педагогикалық үдерістің теориясы</w:t>
      </w:r>
    </w:p>
    <w:p w:rsidR="00B212D4" w:rsidRDefault="00B212D4" w:rsidP="00B212D4">
      <w:pPr>
        <w:spacing w:after="0" w:line="240" w:lineRule="auto"/>
        <w:ind w:left="810"/>
        <w:jc w:val="both"/>
        <w:rPr>
          <w:bCs/>
          <w:lang w:eastAsia="kk-KZ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  <w:r w:rsidRPr="00F64B7F">
        <w:rPr>
          <w:bCs/>
        </w:rPr>
        <w:t xml:space="preserve"> 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64B7F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64B7F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64B7F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B7F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Default="00B212D4" w:rsidP="00B212D4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8 семинар.</w:t>
      </w:r>
      <w:r>
        <w:rPr>
          <w:rFonts w:ascii="Kz Times New Roman" w:hAnsi="Kz Times New Roman"/>
          <w:lang w:eastAsia="ko-KR"/>
        </w:rPr>
        <w:t xml:space="preserve"> </w:t>
      </w:r>
      <w:r w:rsidRPr="001E4E54">
        <w:rPr>
          <w:rFonts w:ascii="Times New Roman" w:hAnsi="Times New Roman" w:cs="Times New Roman"/>
          <w:bCs/>
          <w:sz w:val="28"/>
          <w:szCs w:val="28"/>
        </w:rPr>
        <w:t>Жоғары мектеп дидактикасы</w:t>
      </w:r>
    </w:p>
    <w:p w:rsidR="00B212D4" w:rsidRDefault="00B212D4" w:rsidP="00B212D4">
      <w:pPr>
        <w:spacing w:after="0" w:line="240" w:lineRule="auto"/>
        <w:ind w:left="900"/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  <w:r w:rsidRPr="00176695">
        <w:t xml:space="preserve"> 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76695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76695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76695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Педагогика и психология высшего образования: от деятельности к личности. С.Д. Смирнов (177 кб)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Педагогика и психология высшей школы: Учебное пособие. М.В. Буланова-Топоркова (258 кб)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 xml:space="preserve">Преподавание и воспитание в высшей школе: Методология, цели и содержание, творчество. Ю.Г. Фокин (115 кб)     </w:t>
      </w:r>
    </w:p>
    <w:p w:rsidR="00B212D4" w:rsidRPr="00176695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8A6B9F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 w:eastAsia="ko-KR"/>
        </w:rPr>
      </w:pPr>
    </w:p>
    <w:p w:rsidR="00B212D4" w:rsidRPr="003E0215" w:rsidRDefault="00B212D4" w:rsidP="00B212D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9 семинар</w:t>
      </w:r>
      <w:r w:rsidRPr="008A6B9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A6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b/>
        </w:rPr>
        <w:t xml:space="preserve"> </w:t>
      </w:r>
      <w:r w:rsidRPr="003E0215">
        <w:rPr>
          <w:rFonts w:ascii="Times New Roman" w:hAnsi="Times New Roman" w:cs="Times New Roman"/>
          <w:bCs/>
          <w:sz w:val="28"/>
          <w:szCs w:val="28"/>
        </w:rPr>
        <w:t>Жоғары мектепте оқытудың әдістері мен формасы</w:t>
      </w:r>
    </w:p>
    <w:p w:rsidR="00B212D4" w:rsidRPr="00E84939" w:rsidRDefault="00B212D4" w:rsidP="00B212D4">
      <w:pPr>
        <w:spacing w:after="0" w:line="240" w:lineRule="auto"/>
        <w:ind w:left="810"/>
        <w:jc w:val="both"/>
        <w:rPr>
          <w:rFonts w:eastAsia="Batang"/>
          <w:lang w:eastAsia="ko-KR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970B29" w:rsidRDefault="00B212D4" w:rsidP="00B212D4">
      <w:pPr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B212D4" w:rsidRPr="00970B29" w:rsidRDefault="00B212D4" w:rsidP="00B212D4">
      <w:pPr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B212D4" w:rsidRPr="003E0215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10 семинар.</w:t>
      </w:r>
      <w:r w:rsidRPr="008A6B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E0215">
        <w:rPr>
          <w:rFonts w:ascii="Times New Roman" w:hAnsi="Times New Roman" w:cs="Times New Roman"/>
          <w:sz w:val="28"/>
          <w:szCs w:val="28"/>
        </w:rPr>
        <w:t>Семинар сабақтарын ұйымдастыру. Семинар түрлері. Педагогика бойынша практикум.</w:t>
      </w:r>
    </w:p>
    <w:p w:rsidR="00B212D4" w:rsidRPr="00E84939" w:rsidRDefault="00B212D4" w:rsidP="00B212D4">
      <w:pPr>
        <w:spacing w:after="0" w:line="240" w:lineRule="auto"/>
        <w:ind w:left="810"/>
        <w:jc w:val="both"/>
        <w:rPr>
          <w:rFonts w:eastAsia="Batang"/>
          <w:lang w:eastAsia="ko-KR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11 семинар.</w:t>
      </w:r>
      <w:r w:rsidRPr="008A6B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E0215">
        <w:rPr>
          <w:rFonts w:ascii="Times New Roman" w:hAnsi="Times New Roman" w:cs="Times New Roman"/>
          <w:bCs/>
          <w:sz w:val="28"/>
          <w:szCs w:val="28"/>
        </w:rPr>
        <w:t>Оқытудың лекция-семинарлық фомасы. Инновациялық және белсенді оқыту әдістері.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lastRenderedPageBreak/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970B29" w:rsidRDefault="00B212D4" w:rsidP="00B212D4">
      <w:pPr>
        <w:rPr>
          <w:rFonts w:ascii="Times New Roman" w:hAnsi="Times New Roman" w:cs="Times New Roman"/>
          <w:bCs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12 семинар. </w:t>
      </w:r>
      <w:r>
        <w:rPr>
          <w:b/>
        </w:rPr>
        <w:t xml:space="preserve"> </w:t>
      </w:r>
      <w:r w:rsidRPr="00970B29">
        <w:rPr>
          <w:rFonts w:ascii="Times New Roman" w:hAnsi="Times New Roman" w:cs="Times New Roman"/>
          <w:bCs/>
          <w:sz w:val="28"/>
          <w:szCs w:val="28"/>
        </w:rPr>
        <w:t>Оқу сабақтарына технологиялық карта құрастыру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970B29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970B29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970B29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Pr="00970B29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B212D4" w:rsidRPr="00970B2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  <w:r w:rsidRPr="00970B29">
        <w:rPr>
          <w:rFonts w:ascii="Times New Roman" w:eastAsia="Calibri" w:hAnsi="Times New Roman" w:cs="Times New Roman"/>
          <w:b/>
          <w:bCs/>
          <w:sz w:val="28"/>
          <w:szCs w:val="28"/>
        </w:rPr>
        <w:t>13 семинар.</w:t>
      </w:r>
      <w:r w:rsidRPr="00970B2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70B29">
        <w:rPr>
          <w:rFonts w:ascii="Times New Roman" w:hAnsi="Times New Roman" w:cs="Times New Roman"/>
          <w:bCs/>
          <w:sz w:val="28"/>
          <w:szCs w:val="28"/>
        </w:rPr>
        <w:t>Кредиттік оқыту технологиясы негізінде жоғары мектепте оқу үдерісін ұйымдастыру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970B29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970B29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lastRenderedPageBreak/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970B2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</w:p>
    <w:p w:rsidR="00B212D4" w:rsidRPr="00970B29" w:rsidRDefault="00B212D4" w:rsidP="00B212D4">
      <w:pPr>
        <w:rPr>
          <w:rFonts w:ascii="Times New Roman" w:hAnsi="Times New Roman" w:cs="Times New Roman"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14 семинар. </w:t>
      </w:r>
      <w:r w:rsidRPr="00970B29">
        <w:rPr>
          <w:rFonts w:ascii="Times New Roman" w:hAnsi="Times New Roman" w:cs="Times New Roman"/>
          <w:sz w:val="28"/>
          <w:szCs w:val="28"/>
        </w:rPr>
        <w:t>Оқу-әдістемелік материалдарды құрастыру технологиясы</w:t>
      </w:r>
    </w:p>
    <w:p w:rsidR="00B212D4" w:rsidRDefault="00B212D4" w:rsidP="00B212D4">
      <w:pPr>
        <w:jc w:val="both"/>
        <w:rPr>
          <w:rFonts w:ascii="Times New Roman" w:hAnsi="Times New Roman" w:cs="Times New Roman"/>
          <w:bCs/>
          <w:noProof/>
          <w:spacing w:val="-1"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0B29">
        <w:rPr>
          <w:rFonts w:ascii="Times New Roman" w:hAnsi="Times New Roman" w:cs="Times New Roman"/>
        </w:rPr>
        <w:t>Қазақстан Республикасының «Білім туралың Заңы. - Астана: //Егеменді Қазақстан, Ақорда, 2007.07.27.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жоғары білім берудің даму стратегиясы –Алматы, 1998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 педагогикалық білім беру тұжырымдамасы - Алматы, 2003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мемлекеттік саясат тұжырымдамасы //Егемен Қазақстан, 1 қыркүйек, 1995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lang w:eastAsia="ko-KR"/>
        </w:rPr>
      </w:pPr>
      <w:r w:rsidRPr="00970B29">
        <w:rPr>
          <w:rFonts w:ascii="Times New Roman" w:eastAsia="Batang" w:hAnsi="Times New Roman" w:cs="Times New Roman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lang w:eastAsia="ko-KR"/>
        </w:rPr>
      </w:pPr>
      <w:r w:rsidRPr="00970B29">
        <w:rPr>
          <w:rFonts w:ascii="Times New Roman" w:hAnsi="Times New Roman" w:cs="Times New Roman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0B29">
        <w:rPr>
          <w:rFonts w:ascii="Times New Roman" w:hAnsi="Times New Roman" w:cs="Times New Roman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556BAF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</w:pPr>
      <w:r w:rsidRPr="00970B29">
        <w:rPr>
          <w:rFonts w:ascii="Times New Roman" w:hAnsi="Times New Roman" w:cs="Times New Roman"/>
        </w:rPr>
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  <w:r w:rsidRPr="00556BAF">
        <w:t xml:space="preserve"> 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8A6B9F" w:rsidRDefault="00B212D4" w:rsidP="00B212D4">
      <w:pPr>
        <w:jc w:val="both"/>
        <w:rPr>
          <w:rFonts w:ascii="Times New Roman" w:hAnsi="Times New Roman" w:cs="Times New Roman"/>
          <w:bCs/>
          <w:noProof/>
          <w:spacing w:val="-1"/>
          <w:sz w:val="28"/>
          <w:szCs w:val="28"/>
        </w:rPr>
      </w:pPr>
    </w:p>
    <w:p w:rsidR="00B212D4" w:rsidRDefault="00B212D4" w:rsidP="00B212D4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 семинар. </w:t>
      </w:r>
      <w:r w:rsidRPr="00970B29">
        <w:rPr>
          <w:rFonts w:ascii="Times New Roman" w:hAnsi="Times New Roman" w:cs="Times New Roman"/>
          <w:bCs/>
          <w:sz w:val="28"/>
          <w:szCs w:val="28"/>
        </w:rPr>
        <w:t>Жоғары мектептің ғылыми қызметінің теориясы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lastRenderedPageBreak/>
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  <w:r w:rsidRPr="00970B29">
        <w:rPr>
          <w:sz w:val="28"/>
          <w:szCs w:val="28"/>
        </w:rPr>
        <w:t xml:space="preserve"> </w:t>
      </w:r>
    </w:p>
    <w:p w:rsidR="00B212D4" w:rsidRPr="00970B29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B212D4" w:rsidRPr="008A6B9F" w:rsidRDefault="00B212D4" w:rsidP="00B212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6CC" w:rsidRDefault="00E226CC"/>
    <w:sectPr w:rsidR="00E226CC" w:rsidSect="0058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E31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F73AD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2CDF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D000F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7190C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D1ADE"/>
    <w:multiLevelType w:val="hybridMultilevel"/>
    <w:tmpl w:val="D828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F0FA2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3148E"/>
    <w:multiLevelType w:val="hybridMultilevel"/>
    <w:tmpl w:val="918AE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20A5D"/>
    <w:multiLevelType w:val="hybridMultilevel"/>
    <w:tmpl w:val="CAC221F6"/>
    <w:lvl w:ilvl="0" w:tplc="6152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C1187"/>
    <w:multiLevelType w:val="hybridMultilevel"/>
    <w:tmpl w:val="F35EE79E"/>
    <w:lvl w:ilvl="0" w:tplc="DE98F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D29D70" w:tentative="1">
      <w:start w:val="1"/>
      <w:numFmt w:val="lowerLetter"/>
      <w:lvlText w:val="%2."/>
      <w:lvlJc w:val="left"/>
      <w:pPr>
        <w:ind w:left="1440" w:hanging="360"/>
      </w:pPr>
    </w:lvl>
    <w:lvl w:ilvl="2" w:tplc="58FC20F2" w:tentative="1">
      <w:start w:val="1"/>
      <w:numFmt w:val="lowerRoman"/>
      <w:lvlText w:val="%3."/>
      <w:lvlJc w:val="right"/>
      <w:pPr>
        <w:ind w:left="2160" w:hanging="180"/>
      </w:pPr>
    </w:lvl>
    <w:lvl w:ilvl="3" w:tplc="390C0358" w:tentative="1">
      <w:start w:val="1"/>
      <w:numFmt w:val="decimal"/>
      <w:lvlText w:val="%4."/>
      <w:lvlJc w:val="left"/>
      <w:pPr>
        <w:ind w:left="2880" w:hanging="360"/>
      </w:pPr>
    </w:lvl>
    <w:lvl w:ilvl="4" w:tplc="86D87FFA" w:tentative="1">
      <w:start w:val="1"/>
      <w:numFmt w:val="lowerLetter"/>
      <w:lvlText w:val="%5."/>
      <w:lvlJc w:val="left"/>
      <w:pPr>
        <w:ind w:left="3600" w:hanging="360"/>
      </w:pPr>
    </w:lvl>
    <w:lvl w:ilvl="5" w:tplc="00BEB186" w:tentative="1">
      <w:start w:val="1"/>
      <w:numFmt w:val="lowerRoman"/>
      <w:lvlText w:val="%6."/>
      <w:lvlJc w:val="right"/>
      <w:pPr>
        <w:ind w:left="4320" w:hanging="180"/>
      </w:pPr>
    </w:lvl>
    <w:lvl w:ilvl="6" w:tplc="D63C3AF4" w:tentative="1">
      <w:start w:val="1"/>
      <w:numFmt w:val="decimal"/>
      <w:lvlText w:val="%7."/>
      <w:lvlJc w:val="left"/>
      <w:pPr>
        <w:ind w:left="5040" w:hanging="360"/>
      </w:pPr>
    </w:lvl>
    <w:lvl w:ilvl="7" w:tplc="326CEA7C" w:tentative="1">
      <w:start w:val="1"/>
      <w:numFmt w:val="lowerLetter"/>
      <w:lvlText w:val="%8."/>
      <w:lvlJc w:val="left"/>
      <w:pPr>
        <w:ind w:left="5760" w:hanging="360"/>
      </w:pPr>
    </w:lvl>
    <w:lvl w:ilvl="8" w:tplc="35A46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C3EE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CF7246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ED"/>
    <w:rsid w:val="005A40ED"/>
    <w:rsid w:val="00B212D4"/>
    <w:rsid w:val="00E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97A5D-7B58-4EE2-9095-7BD0DAC6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D4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D4"/>
    <w:pPr>
      <w:ind w:left="720"/>
      <w:contextualSpacing/>
    </w:pPr>
  </w:style>
  <w:style w:type="character" w:styleId="a4">
    <w:name w:val="page number"/>
    <w:basedOn w:val="a0"/>
    <w:rsid w:val="00B212D4"/>
  </w:style>
  <w:style w:type="paragraph" w:styleId="a5">
    <w:name w:val="Body Text Indent"/>
    <w:basedOn w:val="a"/>
    <w:link w:val="a6"/>
    <w:rsid w:val="00B212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B21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8429</Characters>
  <Application>Microsoft Office Word</Application>
  <DocSecurity>0</DocSecurity>
  <Lines>70</Lines>
  <Paragraphs>19</Paragraphs>
  <ScaleCrop>false</ScaleCrop>
  <Company/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2019-01-06T17:03:00Z</dcterms:created>
  <dcterms:modified xsi:type="dcterms:W3CDTF">2019-01-06T17:05:00Z</dcterms:modified>
</cp:coreProperties>
</file>